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9808F" w14:textId="1963E5BF" w:rsidR="00772887" w:rsidRDefault="00DE381A" w:rsidP="00772887">
      <w:pPr>
        <w:ind w:left="-284" w:right="-575"/>
        <w:rPr>
          <w:rFonts w:cs="Times New Roman"/>
        </w:rPr>
      </w:pPr>
      <w:bookmarkStart w:id="0" w:name="_GoBack"/>
      <w:bookmarkEnd w:id="0"/>
      <w:r>
        <w:t xml:space="preserve">Comunicado de prensa n.º 44/2022      </w:t>
      </w:r>
    </w:p>
    <w:p w14:paraId="22FF60F7" w14:textId="77777777" w:rsidR="00772887" w:rsidRDefault="00772887" w:rsidP="00772887">
      <w:pPr>
        <w:ind w:left="-284" w:right="-575"/>
        <w:rPr>
          <w:rFonts w:cs="Times New Roman"/>
          <w:lang w:val="it-IT"/>
        </w:rPr>
      </w:pPr>
    </w:p>
    <w:p w14:paraId="2F40458D" w14:textId="77777777" w:rsidR="00B038E2" w:rsidRPr="00B038E2" w:rsidRDefault="00B038E2" w:rsidP="00B03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sz w:val="28"/>
          <w:szCs w:val="28"/>
          <w:bdr w:val="none" w:sz="0" w:space="0" w:color="auto"/>
        </w:rPr>
      </w:pPr>
      <w:r>
        <w:rPr>
          <w:b/>
          <w:color w:val="auto"/>
          <w:sz w:val="28"/>
          <w:bdr w:val="none" w:sz="0" w:space="0" w:color="auto"/>
        </w:rPr>
        <w:t>El ministro Lollobrigida visita EIMA Internacional</w:t>
      </w:r>
    </w:p>
    <w:p w14:paraId="4FB90FE2" w14:textId="77777777" w:rsidR="00B038E2" w:rsidRPr="00B038E2" w:rsidRDefault="00B038E2" w:rsidP="00B03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rPr>
      </w:pPr>
      <w:r>
        <w:rPr>
          <w:b/>
          <w:i/>
          <w:color w:val="auto"/>
          <w:bdr w:val="none" w:sz="0" w:space="0" w:color="auto"/>
        </w:rPr>
        <w:t>“Inmersión total” del nuevo ministro de Agricultura en el salón de la de mecánica agrícola que se está celebrando en la Feria de Bolonia. Apoyo a la agricultura y a la industria agromecánica en los planes del Gobierno. Encuentro con la prensa en el marco de una feria que, en los dos primeros días, ya ha recibido 100.000 visitantes y que promete una gran afluencia de público también hoy y el fin de semana.</w:t>
      </w:r>
    </w:p>
    <w:p w14:paraId="09A32CE4" w14:textId="3BD2C919" w:rsidR="00B038E2" w:rsidRPr="00B038E2" w:rsidRDefault="00B038E2" w:rsidP="00B038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rPr>
      </w:pPr>
      <w:r>
        <w:rPr>
          <w:color w:val="auto"/>
          <w:bdr w:val="none" w:sz="0" w:space="0" w:color="auto"/>
        </w:rPr>
        <w:t>“La agricultura es un componente estratégico de la economía italiana y pretendemos invertir en este sector”. Esta ha sido la primera declaración hecha por el ministro de Agricultura y Soberanía Forestal y Alimentaria, Francesco Lollobrigida, a los periodistas</w:t>
      </w:r>
      <w:r w:rsidR="00CD6AF8">
        <w:rPr>
          <w:color w:val="auto"/>
          <w:bdr w:val="none" w:sz="0" w:space="0" w:color="auto"/>
        </w:rPr>
        <w:t>,</w:t>
      </w:r>
      <w:r>
        <w:rPr>
          <w:color w:val="auto"/>
          <w:bdr w:val="none" w:sz="0" w:space="0" w:color="auto"/>
        </w:rPr>
        <w:t xml:space="preserve"> en el marco de EIMA Internacional, la gran feria dedicada a la mecánica agrícola que </w:t>
      </w:r>
      <w:r w:rsidR="00CD6AF8">
        <w:rPr>
          <w:color w:val="auto"/>
          <w:bdr w:val="none" w:sz="0" w:space="0" w:color="auto"/>
        </w:rPr>
        <w:t xml:space="preserve">tiene lugar </w:t>
      </w:r>
      <w:r>
        <w:rPr>
          <w:color w:val="auto"/>
          <w:bdr w:val="none" w:sz="0" w:space="0" w:color="auto"/>
        </w:rPr>
        <w:t xml:space="preserve">en Bolonia. El encuentro con la prensa se ha celebrado en el Cuadripórtico, en el centro del recinto ferial, al final de una visita a los pabellones durante la cual el nuevo ministro de Agricultura ha podido ver de cerca algunas de las máquinas y tecnologías más innovadoras que existen para </w:t>
      </w:r>
      <w:r w:rsidR="00CD6AF8">
        <w:rPr>
          <w:color w:val="auto"/>
          <w:bdr w:val="none" w:sz="0" w:space="0" w:color="auto"/>
        </w:rPr>
        <w:t>los trabajos agrícolas</w:t>
      </w:r>
      <w:r>
        <w:rPr>
          <w:color w:val="auto"/>
          <w:bdr w:val="none" w:sz="0" w:space="0" w:color="auto"/>
        </w:rPr>
        <w:t>, desde tractores de nueva generación hasta máquinas operativas, pasando por los componentes del sector, los instrumentos electrónicos más avanzados y los drones y robots, que ya son capaces de realizar trabajos en el campo con total autonomía. “Estamos aquí para ver y escuchar y, luego, intervenir a nivel político” –ha dicho el ministro– subrayando el método que pretende adoptar en el ejercicio de su mandato: valorizar el patrimonio de conocimiento de los sectores productivos para, luego, intervenir en la forma más eficaz. Durante la visita, el ministro ha tomado nota del gran potencial del sector de la mecánica agrícola, pero también de los problemas relacionados con el aumento de los costes de producción, tanto en la agricultura como en la industria agromecánica, que amenazan con frenar el proceso de renovación de m</w:t>
      </w:r>
      <w:r w:rsidR="00CD6AF8">
        <w:rPr>
          <w:color w:val="auto"/>
          <w:bdr w:val="none" w:sz="0" w:space="0" w:color="auto"/>
        </w:rPr>
        <w:t xml:space="preserve">áquinas </w:t>
      </w:r>
      <w:r>
        <w:rPr>
          <w:color w:val="auto"/>
          <w:bdr w:val="none" w:sz="0" w:space="0" w:color="auto"/>
        </w:rPr>
        <w:t>y tecnología</w:t>
      </w:r>
      <w:r w:rsidR="00CD6AF8">
        <w:rPr>
          <w:color w:val="auto"/>
          <w:bdr w:val="none" w:sz="0" w:space="0" w:color="auto"/>
        </w:rPr>
        <w:t>s</w:t>
      </w:r>
      <w:r>
        <w:rPr>
          <w:color w:val="auto"/>
          <w:bdr w:val="none" w:sz="0" w:space="0" w:color="auto"/>
        </w:rPr>
        <w:t xml:space="preserve"> en las empresas agrícolas. Al respecto, el ministro ha reiterado que el Gobierno está dispuesto a proponer incentivos que puedan ayudar al sector en esta etapa </w:t>
      </w:r>
      <w:r w:rsidR="00CD6AF8">
        <w:rPr>
          <w:color w:val="auto"/>
          <w:bdr w:val="none" w:sz="0" w:space="0" w:color="auto"/>
        </w:rPr>
        <w:t>difícil</w:t>
      </w:r>
      <w:r>
        <w:rPr>
          <w:color w:val="auto"/>
          <w:bdr w:val="none" w:sz="0" w:space="0" w:color="auto"/>
        </w:rPr>
        <w:t>. La visita a EIMA se ha desarrollado en pabellones repletos de operadores económicos, empresarios agrícolas y también estudiantes y aficionados a la mecánica agrícola, protagonistas de una edición que se está desarrollando a un ritmo vertiginoso. Solo ayer se contabilizaron 61.900 visitantes, que sumados a los 37.400 del primer día hacen un total de casi 100.000 visitantes en tan solo los dos primeros días, una cifra que aumentará hoy y el sábado y domingo, días que tradicionalmente registran una mayor afluencia de público.</w:t>
      </w:r>
    </w:p>
    <w:p w14:paraId="56BCE82C" w14:textId="70C7B5D5" w:rsidR="004128DC" w:rsidRPr="00772887" w:rsidRDefault="004128DC" w:rsidP="004128DC">
      <w:pPr>
        <w:ind w:left="-284"/>
        <w:jc w:val="both"/>
        <w:rPr>
          <w:rFonts w:cs="Times New Roman"/>
          <w:color w:val="212529"/>
          <w:lang w:val="it-IT"/>
        </w:rPr>
      </w:pPr>
    </w:p>
    <w:p w14:paraId="13F5521F" w14:textId="258C33DE" w:rsidR="00840A91" w:rsidRPr="004128DC" w:rsidRDefault="009B1F0D" w:rsidP="004128DC">
      <w:pPr>
        <w:ind w:left="-284"/>
        <w:jc w:val="both"/>
        <w:rPr>
          <w:rFonts w:cs="Times New Roman"/>
          <w:color w:val="212529"/>
        </w:rPr>
      </w:pPr>
      <w:r>
        <w:rPr>
          <w:b/>
          <w:color w:val="333333"/>
          <w:sz w:val="22"/>
        </w:rPr>
        <w:t>Bolonia, 11 de noviembre de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7535" w14:textId="77777777" w:rsidR="00BD2B8D" w:rsidRDefault="00BD2B8D">
      <w:r>
        <w:separator/>
      </w:r>
    </w:p>
  </w:endnote>
  <w:endnote w:type="continuationSeparator" w:id="0">
    <w:p w14:paraId="4829AE64" w14:textId="77777777" w:rsidR="00BD2B8D" w:rsidRDefault="00BD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790F2" w14:textId="77777777" w:rsidR="00BD2B8D" w:rsidRDefault="00BD2B8D">
      <w:r>
        <w:separator/>
      </w:r>
    </w:p>
  </w:footnote>
  <w:footnote w:type="continuationSeparator" w:id="0">
    <w:p w14:paraId="5A0A17BF" w14:textId="77777777" w:rsidR="00BD2B8D" w:rsidRDefault="00BD2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BD2B8D">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614D8F" w:rsidRPr="00614D8F">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614D8F" w:rsidRPr="00614D8F">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614D8F">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614D8F">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14D8F"/>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D2B8D"/>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D6AF8"/>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CBB94-98D4-455F-9169-D7E7972C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424</Words>
  <Characters>2332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2022-11-10T11:16:00Z</cp:lastPrinted>
  <dcterms:created xsi:type="dcterms:W3CDTF">2022-11-12T09:42:00Z</dcterms:created>
  <dcterms:modified xsi:type="dcterms:W3CDTF">2022-11-12T09:43:00Z</dcterms:modified>
</cp:coreProperties>
</file>